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791" w:rsidRDefault="00161791" w:rsidP="00161791">
      <w:pPr>
        <w:spacing w:after="0" w:line="240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61791" w:rsidRPr="008E3A33" w:rsidRDefault="00161791" w:rsidP="00161791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161791" w:rsidRDefault="00161791" w:rsidP="00161791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161791" w:rsidRPr="007146AC" w:rsidRDefault="00161791" w:rsidP="00161791">
      <w:pPr>
        <w:pStyle w:val="Sansinterligne"/>
        <w:jc w:val="center"/>
        <w:rPr>
          <w:rFonts w:ascii="Arial Narrow" w:hAnsi="Arial Narrow" w:cs="Tahoma"/>
          <w:b/>
          <w:sz w:val="56"/>
          <w:szCs w:val="56"/>
        </w:rPr>
      </w:pPr>
      <w:r w:rsidRPr="007146AC">
        <w:rPr>
          <w:rFonts w:ascii="Arial Narrow" w:hAnsi="Arial Narrow" w:cs="Tahoma"/>
          <w:b/>
          <w:sz w:val="56"/>
          <w:szCs w:val="56"/>
        </w:rPr>
        <w:t>REPUBLIQUE  DEMOCRATIQUE DU CONGO</w:t>
      </w:r>
    </w:p>
    <w:p w:rsidR="00161791" w:rsidRPr="007146AC" w:rsidRDefault="00161791" w:rsidP="00161791">
      <w:pPr>
        <w:pStyle w:val="Sansinterligne"/>
        <w:jc w:val="center"/>
        <w:rPr>
          <w:rFonts w:ascii="Arial Narrow" w:hAnsi="Arial Narrow" w:cs="Tahoma"/>
          <w:b/>
          <w:sz w:val="56"/>
          <w:szCs w:val="56"/>
        </w:rPr>
      </w:pPr>
      <w:r w:rsidRPr="007146AC">
        <w:rPr>
          <w:rFonts w:ascii="Arial Narrow" w:hAnsi="Arial Narrow" w:cs="Tahoma"/>
          <w:b/>
          <w:sz w:val="56"/>
          <w:szCs w:val="56"/>
        </w:rPr>
        <w:t>MINISTERE DU PORTEFEUILLE</w:t>
      </w:r>
    </w:p>
    <w:p w:rsidR="00161791" w:rsidRPr="007146AC" w:rsidRDefault="00161791" w:rsidP="00161791">
      <w:pPr>
        <w:spacing w:after="0" w:line="240" w:lineRule="auto"/>
        <w:jc w:val="center"/>
        <w:rPr>
          <w:rFonts w:ascii="Arial Narrow" w:hAnsi="Arial Narrow" w:cs="Tahoma"/>
          <w:b/>
          <w:sz w:val="48"/>
          <w:szCs w:val="48"/>
        </w:rPr>
      </w:pPr>
      <w:r w:rsidRPr="007146AC">
        <w:rPr>
          <w:rFonts w:ascii="Arial Narrow" w:hAnsi="Arial Narrow" w:cs="Tahoma"/>
          <w:b/>
          <w:sz w:val="48"/>
          <w:szCs w:val="48"/>
        </w:rPr>
        <w:t>CONSEIL SUPERIEUR DU PORTEFEUILLE</w:t>
      </w:r>
    </w:p>
    <w:p w:rsidR="00161791" w:rsidRPr="007146AC" w:rsidRDefault="00161791" w:rsidP="00161791">
      <w:pPr>
        <w:spacing w:after="0" w:line="240" w:lineRule="auto"/>
        <w:rPr>
          <w:rFonts w:ascii="Arial Narrow" w:hAnsi="Arial Narrow" w:cs="Tahoma"/>
          <w:b/>
          <w:sz w:val="60"/>
          <w:szCs w:val="60"/>
        </w:rPr>
      </w:pPr>
      <w:r w:rsidRPr="007146AC">
        <w:rPr>
          <w:rFonts w:ascii="Arial Narrow" w:hAnsi="Arial Narrow" w:cs="Tahoma"/>
          <w:b/>
          <w:sz w:val="60"/>
          <w:szCs w:val="60"/>
        </w:rPr>
        <w:t xml:space="preserve">            </w:t>
      </w:r>
      <w:r>
        <w:rPr>
          <w:rFonts w:ascii="Arial Narrow" w:hAnsi="Arial Narrow" w:cs="Tahoma"/>
          <w:b/>
          <w:sz w:val="60"/>
          <w:szCs w:val="60"/>
        </w:rPr>
        <w:t xml:space="preserve">                 </w:t>
      </w:r>
      <w:r w:rsidRPr="007146AC">
        <w:rPr>
          <w:rFonts w:ascii="Arial Narrow" w:hAnsi="Arial Narrow" w:cs="Tahoma"/>
          <w:b/>
          <w:sz w:val="60"/>
          <w:szCs w:val="60"/>
        </w:rPr>
        <w:t xml:space="preserve"> ====================</w:t>
      </w:r>
    </w:p>
    <w:p w:rsidR="00161791" w:rsidRPr="007146AC" w:rsidRDefault="00161791" w:rsidP="00161791">
      <w:pPr>
        <w:jc w:val="center"/>
        <w:rPr>
          <w:rFonts w:ascii="Arial Narrow" w:hAnsi="Arial Narrow"/>
          <w:sz w:val="40"/>
        </w:rPr>
      </w:pPr>
      <w:r w:rsidRPr="007146AC">
        <w:rPr>
          <w:rFonts w:ascii="Arial Narrow" w:hAnsi="Arial Narrow"/>
          <w:sz w:val="40"/>
        </w:rPr>
        <w:t xml:space="preserve"> </w:t>
      </w:r>
    </w:p>
    <w:p w:rsidR="00161791" w:rsidRPr="007146AC" w:rsidRDefault="00161791" w:rsidP="00161791">
      <w:pPr>
        <w:jc w:val="center"/>
        <w:rPr>
          <w:rFonts w:ascii="Arial Narrow" w:hAnsi="Arial Narrow"/>
          <w:sz w:val="40"/>
        </w:rPr>
      </w:pPr>
    </w:p>
    <w:p w:rsidR="00161791" w:rsidRDefault="00161791" w:rsidP="00161791">
      <w:pPr>
        <w:jc w:val="center"/>
        <w:rPr>
          <w:rFonts w:ascii="Arial Narrow" w:hAnsi="Arial Narrow" w:cs="Tahoma"/>
          <w:b/>
          <w:sz w:val="60"/>
          <w:szCs w:val="60"/>
        </w:rPr>
      </w:pPr>
      <w:r w:rsidRPr="007146AC">
        <w:rPr>
          <w:rFonts w:ascii="Arial Narrow" w:hAnsi="Arial Narrow" w:cs="Tahoma"/>
          <w:b/>
          <w:sz w:val="60"/>
          <w:szCs w:val="60"/>
        </w:rPr>
        <w:t xml:space="preserve">SITUATION DES PARTICIPATIONS DIRECTES </w:t>
      </w:r>
    </w:p>
    <w:p w:rsidR="00161791" w:rsidRPr="007146AC" w:rsidRDefault="00161791" w:rsidP="00161791">
      <w:pPr>
        <w:jc w:val="center"/>
        <w:rPr>
          <w:rFonts w:ascii="Arial Narrow" w:hAnsi="Arial Narrow" w:cs="Tahoma"/>
          <w:b/>
          <w:sz w:val="60"/>
          <w:szCs w:val="60"/>
        </w:rPr>
      </w:pPr>
      <w:r w:rsidRPr="007146AC">
        <w:rPr>
          <w:rFonts w:ascii="Arial Narrow" w:hAnsi="Arial Narrow" w:cs="Tahoma"/>
          <w:b/>
          <w:sz w:val="60"/>
          <w:szCs w:val="60"/>
        </w:rPr>
        <w:t>E</w:t>
      </w:r>
      <w:r>
        <w:rPr>
          <w:rFonts w:ascii="Arial Narrow" w:hAnsi="Arial Narrow" w:cs="Tahoma"/>
          <w:b/>
          <w:sz w:val="60"/>
          <w:szCs w:val="60"/>
        </w:rPr>
        <w:t>T INDIRECTES DE L’ETAT AU 31 DECEMBRE</w:t>
      </w:r>
      <w:r w:rsidRPr="007146AC">
        <w:rPr>
          <w:rFonts w:ascii="Arial Narrow" w:hAnsi="Arial Narrow" w:cs="Tahoma"/>
          <w:b/>
          <w:sz w:val="60"/>
          <w:szCs w:val="60"/>
        </w:rPr>
        <w:t xml:space="preserve"> 202</w:t>
      </w:r>
      <w:r>
        <w:rPr>
          <w:rFonts w:ascii="Arial Narrow" w:hAnsi="Arial Narrow" w:cs="Tahoma"/>
          <w:b/>
          <w:sz w:val="60"/>
          <w:szCs w:val="60"/>
        </w:rPr>
        <w:t>2</w:t>
      </w:r>
    </w:p>
    <w:p w:rsidR="00161791" w:rsidRPr="007146AC" w:rsidRDefault="00161791" w:rsidP="00161791">
      <w:pPr>
        <w:rPr>
          <w:rFonts w:ascii="Arial Narrow" w:hAnsi="Arial Narrow"/>
          <w:sz w:val="40"/>
        </w:rPr>
      </w:pPr>
    </w:p>
    <w:p w:rsidR="00161791" w:rsidRDefault="00161791" w:rsidP="00161791">
      <w:pPr>
        <w:rPr>
          <w:rFonts w:ascii="Arial Narrow" w:hAnsi="Arial Narrow"/>
          <w:sz w:val="40"/>
        </w:rPr>
      </w:pPr>
    </w:p>
    <w:p w:rsidR="00161791" w:rsidRDefault="00161791" w:rsidP="00161791">
      <w:pPr>
        <w:spacing w:after="0" w:line="240" w:lineRule="auto"/>
        <w:rPr>
          <w:rFonts w:ascii="Arial Narrow" w:hAnsi="Arial Narrow"/>
          <w:sz w:val="40"/>
        </w:rPr>
      </w:pPr>
    </w:p>
    <w:p w:rsidR="00161791" w:rsidRDefault="00161791" w:rsidP="00161791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:rsidR="00161791" w:rsidRDefault="00161791" w:rsidP="00161791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161791" w:rsidRDefault="00161791" w:rsidP="00161791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:rsidR="00161791" w:rsidRPr="006C6666" w:rsidRDefault="00161791" w:rsidP="00161791">
      <w:pPr>
        <w:pStyle w:val="Paragraphedeliste"/>
        <w:numPr>
          <w:ilvl w:val="0"/>
          <w:numId w:val="3"/>
        </w:numPr>
        <w:spacing w:after="0" w:line="240" w:lineRule="auto"/>
        <w:ind w:left="284" w:hanging="284"/>
        <w:rPr>
          <w:rFonts w:ascii="Arial Narrow" w:hAnsi="Arial Narrow"/>
          <w:b/>
          <w:sz w:val="24"/>
          <w:szCs w:val="28"/>
          <w:u w:val="single"/>
        </w:rPr>
      </w:pPr>
      <w:r w:rsidRPr="006C6666">
        <w:rPr>
          <w:rFonts w:ascii="Arial Narrow" w:hAnsi="Arial Narrow"/>
          <w:b/>
          <w:sz w:val="24"/>
          <w:szCs w:val="28"/>
          <w:u w:val="single"/>
        </w:rPr>
        <w:t xml:space="preserve">PARTICIPATIONS </w:t>
      </w:r>
      <w:r>
        <w:rPr>
          <w:rFonts w:ascii="Arial Narrow" w:hAnsi="Arial Narrow"/>
          <w:b/>
          <w:sz w:val="24"/>
          <w:szCs w:val="28"/>
          <w:u w:val="single"/>
        </w:rPr>
        <w:t>DIRECTES DE L’ETAT AU 31 DECEMBRE 2022</w:t>
      </w:r>
    </w:p>
    <w:p w:rsidR="00161791" w:rsidRPr="00787778" w:rsidRDefault="00161791" w:rsidP="00161791">
      <w:pPr>
        <w:spacing w:after="0" w:line="240" w:lineRule="auto"/>
        <w:rPr>
          <w:rFonts w:ascii="Arial Narrow" w:hAnsi="Arial Narrow"/>
          <w:b/>
          <w:sz w:val="24"/>
          <w:szCs w:val="28"/>
          <w:u w:val="single"/>
        </w:rPr>
      </w:pPr>
    </w:p>
    <w:p w:rsidR="00161791" w:rsidRPr="00787778" w:rsidRDefault="00161791" w:rsidP="00161791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Le périmètre des participati</w:t>
      </w:r>
      <w:r>
        <w:rPr>
          <w:rFonts w:ascii="Arial Narrow" w:hAnsi="Arial Narrow"/>
          <w:sz w:val="24"/>
          <w:szCs w:val="28"/>
        </w:rPr>
        <w:t>ons directes de l’Etat au 31 décembre 2022</w:t>
      </w:r>
      <w:r w:rsidRPr="00787778">
        <w:rPr>
          <w:rFonts w:ascii="Arial Narrow" w:hAnsi="Arial Narrow"/>
          <w:sz w:val="24"/>
          <w:szCs w:val="28"/>
        </w:rPr>
        <w:t xml:space="preserve"> est formé de 9</w:t>
      </w:r>
      <w:r>
        <w:rPr>
          <w:rFonts w:ascii="Arial Narrow" w:hAnsi="Arial Narrow"/>
          <w:sz w:val="24"/>
          <w:szCs w:val="28"/>
        </w:rPr>
        <w:t>8</w:t>
      </w:r>
      <w:r w:rsidRPr="00787778">
        <w:rPr>
          <w:rFonts w:ascii="Arial Narrow" w:hAnsi="Arial Narrow"/>
          <w:sz w:val="24"/>
          <w:szCs w:val="28"/>
        </w:rPr>
        <w:t xml:space="preserve"> sociétés réparties de la manière suivante :</w:t>
      </w:r>
    </w:p>
    <w:p w:rsidR="00161791" w:rsidRPr="00787778" w:rsidRDefault="00161791" w:rsidP="00161791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</w:p>
    <w:p w:rsidR="00161791" w:rsidRPr="00787778" w:rsidRDefault="00161791" w:rsidP="00161791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20 sociétés commerciales appartenant à 100% à l’Etat issues de la transformation des anciennes entreprises publiques ;</w:t>
      </w:r>
    </w:p>
    <w:p w:rsidR="00161791" w:rsidRPr="00787778" w:rsidRDefault="00161791" w:rsidP="00161791">
      <w:pPr>
        <w:pStyle w:val="Paragraphedeliste"/>
        <w:spacing w:after="0" w:line="240" w:lineRule="auto"/>
        <w:ind w:left="426"/>
        <w:jc w:val="both"/>
        <w:rPr>
          <w:rFonts w:ascii="Arial Narrow" w:hAnsi="Arial Narrow"/>
          <w:sz w:val="24"/>
          <w:szCs w:val="28"/>
        </w:rPr>
      </w:pPr>
    </w:p>
    <w:p w:rsidR="00161791" w:rsidRPr="00787778" w:rsidRDefault="00161791" w:rsidP="00161791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04 sociétés nouvellement constituées à 100% des participations de l’Etat ;</w:t>
      </w:r>
    </w:p>
    <w:p w:rsidR="00161791" w:rsidRPr="00787778" w:rsidRDefault="00161791" w:rsidP="00161791">
      <w:pPr>
        <w:pStyle w:val="Paragraphedeliste"/>
        <w:rPr>
          <w:rFonts w:ascii="Arial Narrow" w:hAnsi="Arial Narrow"/>
          <w:sz w:val="24"/>
          <w:szCs w:val="28"/>
        </w:rPr>
      </w:pPr>
    </w:p>
    <w:p w:rsidR="00161791" w:rsidRPr="00787778" w:rsidRDefault="00161791" w:rsidP="00161791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08 sociétés d’économie mixte dont l’Etat détient la majorité du capital social ;</w:t>
      </w:r>
    </w:p>
    <w:p w:rsidR="00161791" w:rsidRPr="00787778" w:rsidRDefault="00161791" w:rsidP="00161791">
      <w:pPr>
        <w:pStyle w:val="Paragraphedeliste"/>
        <w:rPr>
          <w:rFonts w:ascii="Arial Narrow" w:hAnsi="Arial Narrow"/>
          <w:sz w:val="24"/>
          <w:szCs w:val="28"/>
        </w:rPr>
      </w:pPr>
    </w:p>
    <w:p w:rsidR="00161791" w:rsidRPr="00787778" w:rsidRDefault="00161791" w:rsidP="00161791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6</w:t>
      </w:r>
      <w:r>
        <w:rPr>
          <w:rFonts w:ascii="Arial Narrow" w:hAnsi="Arial Narrow"/>
          <w:sz w:val="24"/>
          <w:szCs w:val="28"/>
        </w:rPr>
        <w:t>6</w:t>
      </w:r>
      <w:r w:rsidRPr="00787778">
        <w:rPr>
          <w:rFonts w:ascii="Arial Narrow" w:hAnsi="Arial Narrow"/>
          <w:sz w:val="24"/>
          <w:szCs w:val="28"/>
        </w:rPr>
        <w:t xml:space="preserve"> sociétés d</w:t>
      </w:r>
      <w:r>
        <w:rPr>
          <w:rFonts w:ascii="Arial Narrow" w:hAnsi="Arial Narrow"/>
          <w:sz w:val="24"/>
          <w:szCs w:val="28"/>
        </w:rPr>
        <w:t>’économie mixte à participation</w:t>
      </w:r>
      <w:r w:rsidRPr="00787778">
        <w:rPr>
          <w:rFonts w:ascii="Arial Narrow" w:hAnsi="Arial Narrow"/>
          <w:sz w:val="24"/>
          <w:szCs w:val="28"/>
        </w:rPr>
        <w:t xml:space="preserve"> paritaire ou minoritaire de l’Etat.</w:t>
      </w:r>
    </w:p>
    <w:p w:rsidR="00161791" w:rsidRPr="00787778" w:rsidRDefault="00161791" w:rsidP="00161791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</w:p>
    <w:p w:rsidR="00161791" w:rsidRPr="00787778" w:rsidRDefault="00161791" w:rsidP="00161791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Les tableaux ci-dessous retracent les participations directes de l’Etat par secteur et bra</w:t>
      </w:r>
      <w:r>
        <w:rPr>
          <w:rFonts w:ascii="Arial Narrow" w:hAnsi="Arial Narrow"/>
          <w:sz w:val="24"/>
          <w:szCs w:val="28"/>
        </w:rPr>
        <w:t>nche d’activité au 31 décembre 2022 et renseignement</w:t>
      </w:r>
      <w:r w:rsidRPr="00787778">
        <w:rPr>
          <w:rFonts w:ascii="Arial Narrow" w:hAnsi="Arial Narrow"/>
          <w:sz w:val="24"/>
          <w:szCs w:val="28"/>
        </w:rPr>
        <w:t xml:space="preserve"> que ces participations se déploient dans 30 entreprises publiques (18 sociétés commerciales issues de la transformation, 4 sociétés nouvellement constituées à 100% de participation de l’Etat, 8 sociétés d’économie mixte dont l’Etat propriétaire de</w:t>
      </w:r>
      <w:r>
        <w:rPr>
          <w:rFonts w:ascii="Arial Narrow" w:hAnsi="Arial Narrow"/>
          <w:sz w:val="24"/>
          <w:szCs w:val="28"/>
        </w:rPr>
        <w:t xml:space="preserve"> la majorité du capital social)</w:t>
      </w:r>
      <w:r w:rsidRPr="00787778">
        <w:rPr>
          <w:rFonts w:ascii="Arial Narrow" w:hAnsi="Arial Narrow"/>
          <w:sz w:val="24"/>
          <w:szCs w:val="28"/>
        </w:rPr>
        <w:t xml:space="preserve"> et </w:t>
      </w:r>
      <w:r>
        <w:rPr>
          <w:rFonts w:ascii="Arial Narrow" w:hAnsi="Arial Narrow"/>
          <w:sz w:val="24"/>
          <w:szCs w:val="28"/>
        </w:rPr>
        <w:t>68</w:t>
      </w:r>
      <w:r w:rsidRPr="00787778">
        <w:rPr>
          <w:rFonts w:ascii="Arial Narrow" w:hAnsi="Arial Narrow"/>
          <w:sz w:val="24"/>
          <w:szCs w:val="28"/>
        </w:rPr>
        <w:t xml:space="preserve"> </w:t>
      </w:r>
      <w:r>
        <w:rPr>
          <w:rFonts w:ascii="Arial Narrow" w:hAnsi="Arial Narrow"/>
          <w:sz w:val="24"/>
          <w:szCs w:val="28"/>
        </w:rPr>
        <w:t xml:space="preserve">sociétés </w:t>
      </w:r>
      <w:r w:rsidRPr="00787778">
        <w:rPr>
          <w:rFonts w:ascii="Arial Narrow" w:hAnsi="Arial Narrow"/>
          <w:sz w:val="24"/>
          <w:szCs w:val="28"/>
        </w:rPr>
        <w:t xml:space="preserve">d’économie mixte à participation étatique </w:t>
      </w:r>
      <w:r>
        <w:rPr>
          <w:rFonts w:ascii="Arial Narrow" w:hAnsi="Arial Narrow"/>
          <w:sz w:val="24"/>
          <w:szCs w:val="28"/>
        </w:rPr>
        <w:t>paritaire (04) ou minoritaire (64)</w:t>
      </w:r>
      <w:r w:rsidRPr="00787778">
        <w:rPr>
          <w:rFonts w:ascii="Arial Narrow" w:hAnsi="Arial Narrow"/>
          <w:sz w:val="24"/>
          <w:szCs w:val="28"/>
        </w:rPr>
        <w:t>.</w:t>
      </w: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D66EA8" w:rsidRDefault="00D66EA8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D66EA8" w:rsidRDefault="00D66EA8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tbl>
      <w:tblPr>
        <w:tblW w:w="15761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4"/>
        <w:gridCol w:w="1814"/>
        <w:gridCol w:w="742"/>
        <w:gridCol w:w="1252"/>
        <w:gridCol w:w="4266"/>
        <w:gridCol w:w="3727"/>
      </w:tblGrid>
      <w:tr w:rsidR="00161791" w:rsidRPr="00787778" w:rsidTr="00161791">
        <w:trPr>
          <w:trHeight w:val="300"/>
        </w:trPr>
        <w:tc>
          <w:tcPr>
            <w:tcW w:w="15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161791" w:rsidRPr="00787778" w:rsidTr="00161791">
        <w:trPr>
          <w:trHeight w:val="375"/>
        </w:trPr>
        <w:tc>
          <w:tcPr>
            <w:tcW w:w="157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Tableau no 1. Participations directes de l'Etat par branche d'activité dans le Secteur Primaire </w:t>
            </w:r>
          </w:p>
        </w:tc>
      </w:tr>
      <w:tr w:rsidR="00161791" w:rsidRPr="00787778" w:rsidTr="00161791">
        <w:trPr>
          <w:trHeight w:val="435"/>
        </w:trPr>
        <w:tc>
          <w:tcPr>
            <w:tcW w:w="120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BRANCHE MINES : 33 SOCIETES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OBSERVATION</w:t>
            </w:r>
          </w:p>
        </w:tc>
      </w:tr>
      <w:tr w:rsidR="00161791" w:rsidRPr="00787778" w:rsidTr="00161791">
        <w:trPr>
          <w:trHeight w:val="3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Dénomination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Sigle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SIEGE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Activités/Production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10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GENERALES DES CARRIERES ET DES MINES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GECAMINES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 EXTRACTION MINERAIS ET ACTIVITES METALLURGIQUES DU CUIVRE, COBALT ET ZINC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DE DEVELOPPEMENT INDUSTRIEL ET MINIER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SODIMICO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KASUMBALESA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 EXTRACTION MINERAIS ET ACTIVITES METALLURGIQUES DU CUIVRE, COBALT ET ZINC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construction en cours d'une Usine métallurgique </w:t>
            </w:r>
          </w:p>
        </w:tc>
      </w:tr>
      <w:tr w:rsidR="00161791" w:rsidRPr="00787778" w:rsidTr="00161791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MINIERE KILO-MOTO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SOKIMO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BUNIA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EXTRACTION MINERAIS ET PRODUCTION DE L’OR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8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MINIERE DE KISENGE MANGANESE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SCMK/Mn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EXTRACTION ET PRODUCTION MANGANESE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8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AURIFERE DU KIVU ET MANIEMA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SAKIMA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D'ETAIN ET DE COLTAN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D’EXPLOITATION MINIERE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COMINIERE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MANONO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D'ETAIN, LITHIUM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MINIERE DE BAKWANGA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MIBA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MBUJI MAYI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ET PRODUCTION DE DIAMANT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ANHUI-CONGO D’INVESTISSEMENT MINIER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SACIM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TSHIMBWE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EXTRACTIONS DES MINERAIS ET PRODUCTION DE DIAMANT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MINIERE DU KIVU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SOMIKIVU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KIVU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DES MINERAIS D'ETAIN ET D'OR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SANS PERMIS</w:t>
            </w:r>
          </w:p>
        </w:tc>
      </w:tr>
      <w:tr w:rsidR="00161791" w:rsidRPr="00787778" w:rsidTr="00161791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KAMOA COPPER SA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KAMOA COPPER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DES MINERAIS DU CUIVRE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CROWM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161791" w:rsidRPr="00787778" w:rsidTr="00161791">
        <w:trPr>
          <w:trHeight w:val="6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LIBERTY MINING &amp;INVESTMENTS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LMI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161791" w:rsidRPr="00787778" w:rsidTr="00161791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GICC SARL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GICC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161791" w:rsidRPr="00787778" w:rsidTr="00161791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DOFA SARL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DOFA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KOLWEZI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161791" w:rsidRPr="00787778" w:rsidTr="00161791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FRONTIERS SPRL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FRONTIERS SPRL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 MINERAIS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161791" w:rsidRPr="00787778" w:rsidTr="00161791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KGL SOMITURI SPRL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KGL SOMITURI SPRL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ITURI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 MINERAIS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161791" w:rsidRPr="00787778" w:rsidTr="00161791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COMPAGNIE DE TRAITEMENT DE KINGAMYAMBO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METALKOL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 MINERAIS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161791" w:rsidRPr="00787778" w:rsidTr="00161791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CHEMAF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CHEMAF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 DE CUIVRE ET COBALT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161791" w:rsidRPr="00787778" w:rsidTr="00161791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ALPHAMIN BISIE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ABM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NORD-KIVU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 DU COLTANT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161791" w:rsidRPr="00787778" w:rsidTr="00161791">
        <w:trPr>
          <w:trHeight w:val="7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MINERALS EXPL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MINERALS EXPL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161791" w:rsidRPr="00787778" w:rsidTr="00161791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 DRAGON RESS RDC SPRL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 DRAGON RESS RDC SPRL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161791" w:rsidRPr="00787778" w:rsidTr="00161791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D’EXPLOIT. DE KIPOY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SEK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161791" w:rsidRPr="00787778" w:rsidTr="00161791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SILVER BACK RESSOURCES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AMODIATION</w:t>
            </w:r>
          </w:p>
        </w:tc>
      </w:tr>
      <w:tr w:rsidR="00161791" w:rsidRPr="00787778" w:rsidTr="00161791">
        <w:trPr>
          <w:trHeight w:val="46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SOCIETE D'EXPLOITATION DES GISEMENTS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SEGMAL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161791" w:rsidRPr="00787778" w:rsidTr="00161791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DE MALEMBA NKULU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161791" w:rsidRPr="00787778" w:rsidTr="00161791">
        <w:trPr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TANTALE MINING KATANGA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3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KANUKA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KISENGO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GOLDEN AFRICA RESSOURCES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SASE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KALONGWE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KALUKUNDI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LAMIKAL SA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LAMIKAL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NSANFU MINING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KAMINA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1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79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66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76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855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lastRenderedPageBreak/>
              <w:t>BRANCHE HYDROCARBURES : 14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OBSERVATIONS</w:t>
            </w:r>
          </w:p>
        </w:tc>
      </w:tr>
      <w:tr w:rsidR="00161791" w:rsidRPr="00787778" w:rsidTr="00161791">
        <w:trPr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DES HYDROCARBURES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SONAHYDROC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RECHERCHE, PRODUCTION ET VENTE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COBIL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COBIL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DES INDUSTRIES DE RAFFINAGE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SOCIR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MOANDA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RAFFINAGE DES PETROLES ET LOGISTIQUE PETROLIERE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FINA LOGISTIQUE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FINA LOGISTIQUE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LOCATION DES PIPES LINES ET AUTRES IMMOBILISATIONS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 RDC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 RDC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ENGEN DRC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ENGEN DRC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JAPAN PETROLIUM COMPAGNY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JAPECO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DE RECHERCHE ET D’EXPLOITATION PETROLIERE DU LITTORAL CONGOLAIS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SOREPLICO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DU LITTORAL CONGOLAIS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SOLICO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FOXWHELP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FOXWHELP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ITURI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RETRAIT DES PERMIS</w:t>
            </w:r>
          </w:p>
        </w:tc>
      </w:tr>
      <w:tr w:rsidR="00161791" w:rsidRPr="00787778" w:rsidTr="00161791">
        <w:trPr>
          <w:trHeight w:val="4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CAPRIKAT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CAPRIKAT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ITURI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RETRAIT DES PERMIS</w:t>
            </w:r>
          </w:p>
        </w:tc>
      </w:tr>
      <w:tr w:rsidR="00161791" w:rsidRPr="00787778" w:rsidTr="00161791">
        <w:trPr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 RECHERCHE ET D'EXPLOITATION DU PETROLE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SOCOREP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KINREX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KINREX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1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90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AGRICULTURE, ELEVAGE ET PECHE: 05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161791" w:rsidRPr="00787778" w:rsidTr="00161791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PARC AGRO INDUSTRIEL DE BUKANGALONZO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PARCAGRI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BANDUNDU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AGRO-INDUSTRIE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  <w:p w:rsidR="00161791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ARRET D’ACTIVITES</w:t>
            </w:r>
          </w:p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161791" w:rsidRPr="00787778" w:rsidTr="00161791">
        <w:trPr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D’EXPLOITATION DU PARC-AGRO INDUSTREIL DE BUKANGA-LONZO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SEPAGRI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BANDUNDU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AGRO-INDUSTRIE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  <w:p w:rsidR="00161791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ARRET D’ACTIVITES</w:t>
            </w:r>
          </w:p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161791" w:rsidRPr="00787778" w:rsidTr="00161791">
        <w:trPr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SOCIETE COTONNIERE ET AGRICOLE DU KASAI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COTONNIERE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36,9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 DU COTON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8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COMPAGNIE PASTORALE DU HAUT-LOMAMI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PHL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18,49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KAMINA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ELEVAGE DES BOVINS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 PECHE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SOCOPE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MOANDA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PECHE ET PORT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93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585"/>
        </w:trPr>
        <w:tc>
          <w:tcPr>
            <w:tcW w:w="15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Tableau no 2 : Participations de l'Etat par branche d'activité dans le Secteur Secondaire  </w:t>
            </w:r>
          </w:p>
        </w:tc>
      </w:tr>
      <w:tr w:rsidR="00161791" w:rsidRPr="00787778" w:rsidTr="00161791">
        <w:trPr>
          <w:trHeight w:val="54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63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EAU ET ELECTRICITE : 02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161791" w:rsidRPr="00787778" w:rsidTr="00161791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REGIE DE DISTRIBUTION D’EAU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REGIDESO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 ET DISTRIBUTION D’EAU POTABLE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4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 D’ELECTRICITE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SNEL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PRODUCTION, TRANSPORT ET DISTRIBUTION D’ELECTRICITE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51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INDUSTRIE: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161791" w:rsidRPr="00787778" w:rsidTr="00161791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SIDERURGIQUE DE MALUKU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SOSIDER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PRODUCTION DES PRODUITS SIDERURGIQUES 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ARRET D'ACTIVITES</w:t>
            </w:r>
          </w:p>
        </w:tc>
      </w:tr>
      <w:tr w:rsidR="00161791" w:rsidRPr="00787778" w:rsidTr="00161791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CIMENTERIE NATIONALE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CINAT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KIMPESE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DU CIMENT, CHAUX ET PLATRE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ARRET D'ACTIVITES</w:t>
            </w:r>
          </w:p>
        </w:tc>
      </w:tr>
      <w:tr w:rsidR="00161791" w:rsidRPr="00787778" w:rsidTr="00161791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MARCHE INTERNATIONAL DE KINSHASA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MARIKIN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TRANSFORMATION ET COMMERCIALISATION DES PRODUITS AGRICOLES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48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SUCRIERE DE KILIBA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SUKI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KILIBA SUD/KIVU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PRODUCTION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ET RAFFINAGE 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DU SUCRE DE CANNE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RELANCE : APPORT DE L'ETAT NON EFFECTIF</w:t>
            </w:r>
          </w:p>
        </w:tc>
      </w:tr>
      <w:tr w:rsidR="00161791" w:rsidRPr="00787778" w:rsidTr="00161791">
        <w:trPr>
          <w:trHeight w:val="5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CHANTIER NAVAL DE CONSTRUCTION METALIQUES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CHANIMETAL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CONSTRUCTION DES BARGES ET DES BATEAUX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3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MINOTERIE DE MATADI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MIDEMA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PRODUITS ALIMENTAIRES ET ALIMENTS POUR BETAILS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COMPAGNIE SUCRIERE DE KWILU- NGONGO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SUCRIERE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KWILU NGONGO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SUCRES DE CANNE ET ALCOOLS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41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TEXTILE DE KISANGANI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SOTEXKI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TEXTILES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4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TRIOMF RDC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TRIOMF RDC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BOMA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ENGRAIS CHIMIQUES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PLANTATIONS ET HUILLERIES DU CONGO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PHC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23,83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D’HUILE ET GRAISSE VEGETALE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COMBINAT INDUSTRIAL DE GEMENA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COMINGEM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GEMENA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FABRICATION DU SAVON 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  <w:tr w:rsidR="00161791" w:rsidRPr="00787778" w:rsidTr="00161791">
        <w:trPr>
          <w:trHeight w:val="4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CIMENTERIE DE LUKALA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CILU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 CIMENTS, CHAUX ET PLATRES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161791" w:rsidRPr="00787778" w:rsidTr="00161791">
        <w:trPr>
          <w:trHeight w:val="47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SUCRIERE ET RAFFINERIE DE L'AFRIQUE CENTRALE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SUCRAF S 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BRUXELLES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FINANCEMENT ACTIVITES INDUSTRIELLES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 CLARIFIER</w:t>
            </w:r>
          </w:p>
        </w:tc>
      </w:tr>
      <w:tr w:rsidR="00161791" w:rsidRPr="00787778" w:rsidTr="00161791">
        <w:trPr>
          <w:trHeight w:val="55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INDUSTRIAL PROMOTION SERVICES CONGO SARL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IPS CONGO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PROFILES ET GRIAGES METALLIQUES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INTERLACS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ILACS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 CIMENTS, CHAUX ET PLATRES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MANIFACTURE  CONGOLAISE DES ALLUMETTES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MASAL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ALLUMETTES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  <w:tr w:rsidR="00161791" w:rsidRPr="00787778" w:rsidTr="00161791">
        <w:trPr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660"/>
        </w:trPr>
        <w:tc>
          <w:tcPr>
            <w:tcW w:w="15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Tableau no 3 : Participations directes de l'Etat par branche d'activité dans le Secteur Tertiaire  </w:t>
            </w:r>
          </w:p>
        </w:tc>
      </w:tr>
      <w:tr w:rsidR="00161791" w:rsidRPr="00787778" w:rsidTr="00161791">
        <w:trPr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765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TRANSPORTS: 09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161791" w:rsidRPr="00787778" w:rsidTr="00161791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REGIE DES VOIES AERIENNES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RVA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GESTION DES AEROPORTS ET DE LA NAVIGATION AERIENNE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LES LIGNES MARITIMES CONGOLAISES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LMC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TRANSPORTS MARITIMES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CONGOLAISE DES VOIES MARITIMES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CVM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BOMA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ENTRETIEN ET GESTION DU BIEF MARITIME DE LA RDC, CHANTIER NAVAL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DES CHEMINS DE FER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SNCC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PAR CHEMIN DE FER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DES CHEMINS DE FER DES UELES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SCFUF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ISIRO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FERROVIAIRE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  <w:tr w:rsidR="00161791" w:rsidRPr="00787778" w:rsidTr="00161791">
        <w:trPr>
          <w:trHeight w:val="6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COMMERCIALE DES TRANSPORTS ET DES PORTS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SCTP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ET GESTION DES PORTS MARITIMES, FLUVIAUX ET LACUSTRES AINSI QUE LE TRANSPORT SUR LES VOIES NAVIGABLES ET LES LACS DE LA RDC, CHEMIN DE FER, CHANTIER NAVAL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AIRWAYS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AIRWAYS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62,73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AERIEN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CARGO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CARGO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AERIEN (FRET)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AGENCE MARITIME INTERNATIONALE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AMI-CONGO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0,75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DOUANE ET TRANSIT MARITIME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93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54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58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60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POSTE &amp; TELECOM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02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161791" w:rsidRPr="00787778" w:rsidTr="00161791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COMMERCIALES DES POSTES ET TELECOM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SCPT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POSTALES ET DE TELECOMMUNICATION PAR CABLE, SANS FILS ET PAR SATELITE.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 LA FIBRE OPTIQUE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SOCOF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KIMPESE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ET COMMERCIALISATION DE LA FIBRE OPTIQUE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6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91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1791" w:rsidRPr="00443BB3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                                                                                                  </w:t>
            </w:r>
            <w:r w:rsidRPr="00443BB3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fr-FR"/>
              </w:rPr>
              <w:t>BRANCHE FINANCE ET BANQUE : 09 SOCIETES</w:t>
            </w:r>
          </w:p>
        </w:tc>
      </w:tr>
      <w:tr w:rsidR="00161791" w:rsidRPr="00787778" w:rsidTr="00161791">
        <w:trPr>
          <w:trHeight w:val="6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D’ASSURANCES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SONAS SA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ASSURANCE ET REASSURANCE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CAISSE GENERALE D’EPARGNE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CADECO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EPARGNE ET CREDIT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DE LOTERIE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JEUX DE HASARDS ET DE PARI, LOTERIE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FINANCIERE DE DEVELOPPEMENT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SOFIDE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56,73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FINANCIERES, BANQUE D'INVESTISSEMENT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BANQUE DE DEVELOPPEMENT DES ETATS DE GRAND LAC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BDGEL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35,92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GOMA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POUR MEMOIRE SUIVI VIA LE MINISTERE DES AFFAIRES ETRANGERES</w:t>
            </w:r>
          </w:p>
        </w:tc>
      </w:tr>
      <w:tr w:rsidR="00161791" w:rsidRPr="00787778" w:rsidTr="00161791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BANQUE COMMERCIALE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EQUITY BCDC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POUR MEMOIRE SUIVI VIA LE MINISTERE DES FINANCES</w:t>
            </w:r>
          </w:p>
        </w:tc>
      </w:tr>
      <w:tr w:rsidR="00161791" w:rsidRPr="00787778" w:rsidTr="00161791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BANQUE AFRICAINE DE DEVELOPPEMENT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ABIDJAN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161791" w:rsidRPr="00787778" w:rsidTr="00161791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AFRICA-RE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AFRICA-RE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NIGERIA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ASSURANCES ET REASSURANCES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POUR MEMOIRE SUIVI VIA 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SA</w:t>
            </w:r>
          </w:p>
        </w:tc>
      </w:tr>
      <w:tr w:rsidR="00161791" w:rsidRPr="00787778" w:rsidTr="00161791">
        <w:trPr>
          <w:trHeight w:val="4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BANQUE MONDIALE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BIRD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WASHINGTON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INSTITUTION FINANCIERE INTERNATIONALE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POUR MEMOIRE SUIVI VIA LE MINISTERE DES FINANCES</w:t>
            </w:r>
          </w:p>
        </w:tc>
      </w:tr>
      <w:tr w:rsidR="00161791" w:rsidRPr="00787778" w:rsidTr="00161791">
        <w:trPr>
          <w:trHeight w:val="54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57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54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791" w:rsidRPr="00787778" w:rsidRDefault="00161791" w:rsidP="0016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61791" w:rsidRPr="00787778" w:rsidTr="00161791">
        <w:trPr>
          <w:trHeight w:val="57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SERVICES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 :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07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161791" w:rsidRPr="00787778" w:rsidTr="00161791">
        <w:trPr>
          <w:trHeight w:val="5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HOTEL KARAVIA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HOTEL KARAVIA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HEBERGEMENTS ET RESTAURATION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CONTRAT DE CONCESSION</w:t>
            </w:r>
          </w:p>
        </w:tc>
      </w:tr>
      <w:tr w:rsidR="00161791" w:rsidRPr="00787778" w:rsidTr="00161791">
        <w:trPr>
          <w:trHeight w:val="10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FLEUVE HOTEL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CFC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HEBERGEMENTS ET RESTAURATION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CONTRAT DE CONCESSION</w:t>
            </w:r>
          </w:p>
        </w:tc>
      </w:tr>
      <w:tr w:rsidR="00161791" w:rsidRPr="00787778" w:rsidTr="00161791">
        <w:trPr>
          <w:trHeight w:val="10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GRANDS HOTELS AU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GHC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HEBERGEMENTS ET RESTAURATION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10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DUBAI PORT WORLD RDC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DP WORLD RDC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PORTUAIRES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CONSTRUCTION DU PORT EN EAU PROFONDE A BANANA.</w:t>
            </w:r>
          </w:p>
          <w:p w:rsidR="00161791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TRAVAUX EN COURS</w:t>
            </w:r>
          </w:p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161791" w:rsidRPr="00787778" w:rsidTr="00161791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D’EXPLOITATION DU GUICHET UNIQUE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SEGUCE DRC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FACILITATIONS DE LA CREATION DES ENTREPRISES EN RDC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161791" w:rsidRPr="00787778" w:rsidTr="00161791">
        <w:trPr>
          <w:trHeight w:val="7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COMPAGNIE IMMOBILIERE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CIM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ACHATS, VENTE, LOCATION ET EXPLOITATION DES BIENS IMMOBILIERS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161791" w:rsidRPr="00787778" w:rsidTr="00161791">
        <w:trPr>
          <w:trHeight w:val="8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IMMOBILIERE DU CONGO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SIC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ACHATS, VENTES, LOCATION ET EXPLOIT. DES BIENS IMMOBILIERS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161791" w:rsidRPr="00787778" w:rsidTr="00161791">
        <w:trPr>
          <w:trHeight w:val="8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TOUR HOTELS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TH SA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GOMA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HOTELERIE, RESTAURATION ET HEBERGEMENT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791" w:rsidRPr="00787778" w:rsidRDefault="00161791" w:rsidP="00161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</w:tbl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Default="00161791" w:rsidP="0016179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161791" w:rsidRPr="00161791" w:rsidRDefault="00161791" w:rsidP="00161791">
      <w:pPr>
        <w:pStyle w:val="Paragraphedeliste"/>
        <w:numPr>
          <w:ilvl w:val="0"/>
          <w:numId w:val="3"/>
        </w:numPr>
        <w:spacing w:after="0" w:line="240" w:lineRule="auto"/>
        <w:rPr>
          <w:rFonts w:ascii="Arial Narrow" w:hAnsi="Arial Narrow" w:cs="Tahoma"/>
          <w:b/>
          <w:sz w:val="24"/>
          <w:szCs w:val="24"/>
          <w:u w:val="single"/>
        </w:rPr>
      </w:pPr>
      <w:r w:rsidRPr="00161791">
        <w:rPr>
          <w:rFonts w:ascii="Arial Narrow" w:hAnsi="Arial Narrow" w:cs="Tahoma"/>
          <w:b/>
          <w:sz w:val="24"/>
          <w:szCs w:val="24"/>
          <w:u w:val="single"/>
        </w:rPr>
        <w:t>SITUATION DES  PARTICIPATIONS  INDIRECTES DE L’ETAT AU 31 DECEMBRE 2022</w:t>
      </w:r>
    </w:p>
    <w:p w:rsidR="00161791" w:rsidRDefault="00161791" w:rsidP="00161791">
      <w:pPr>
        <w:rPr>
          <w:rFonts w:ascii="Arial Narrow" w:hAnsi="Arial Narrow" w:cs="Tahoma"/>
          <w:sz w:val="24"/>
          <w:szCs w:val="24"/>
        </w:rPr>
      </w:pPr>
    </w:p>
    <w:p w:rsidR="00161791" w:rsidRPr="00C13409" w:rsidRDefault="00161791" w:rsidP="00161791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Les participations indirectes de l’Etat sont celles détenues par les sociétés commerciales issue</w:t>
      </w:r>
      <w:r w:rsidRPr="00C13409">
        <w:rPr>
          <w:rFonts w:ascii="Arial Narrow" w:hAnsi="Arial Narrow" w:cs="Tahoma"/>
          <w:sz w:val="24"/>
          <w:szCs w:val="24"/>
        </w:rPr>
        <w:t>s  de la transformation  des ancien</w:t>
      </w:r>
      <w:r>
        <w:rPr>
          <w:rFonts w:ascii="Arial Narrow" w:hAnsi="Arial Narrow" w:cs="Tahoma"/>
          <w:sz w:val="24"/>
          <w:szCs w:val="24"/>
        </w:rPr>
        <w:t>nes entreprises publiques au terme de la</w:t>
      </w:r>
      <w:r w:rsidRPr="00C13409">
        <w:rPr>
          <w:rFonts w:ascii="Arial Narrow" w:hAnsi="Arial Narrow" w:cs="Tahoma"/>
          <w:sz w:val="24"/>
          <w:szCs w:val="24"/>
        </w:rPr>
        <w:t xml:space="preserve">  loi n° 78-002 du  06/01/1978.</w:t>
      </w:r>
    </w:p>
    <w:p w:rsidR="00161791" w:rsidRPr="00C13409" w:rsidRDefault="00161791" w:rsidP="00161791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Il importe de signaler ici que c</w:t>
      </w:r>
      <w:r w:rsidRPr="00C13409">
        <w:rPr>
          <w:rFonts w:ascii="Arial Narrow" w:hAnsi="Arial Narrow" w:cs="Tahoma"/>
          <w:sz w:val="24"/>
          <w:szCs w:val="24"/>
        </w:rPr>
        <w:t>es par</w:t>
      </w:r>
      <w:r>
        <w:rPr>
          <w:rFonts w:ascii="Arial Narrow" w:hAnsi="Arial Narrow" w:cs="Tahoma"/>
          <w:sz w:val="24"/>
          <w:szCs w:val="24"/>
        </w:rPr>
        <w:t xml:space="preserve">ticipations </w:t>
      </w:r>
      <w:r w:rsidRPr="00C13409">
        <w:rPr>
          <w:rFonts w:ascii="Arial Narrow" w:hAnsi="Arial Narrow" w:cs="Tahoma"/>
          <w:sz w:val="24"/>
          <w:szCs w:val="24"/>
        </w:rPr>
        <w:t xml:space="preserve"> sont détenues, en majorité, par les sociétés minières</w:t>
      </w:r>
      <w:r>
        <w:rPr>
          <w:rFonts w:ascii="Arial Narrow" w:hAnsi="Arial Narrow" w:cs="Tahoma"/>
          <w:sz w:val="24"/>
          <w:szCs w:val="24"/>
        </w:rPr>
        <w:t xml:space="preserve"> et sont réparties comme suit :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GECAMINES  SA 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32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SODIMICO   SA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04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SOKIMO   SA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06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SNCC   SA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14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SCTP   SA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18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LMC  SA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04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SONAHYDROC  SA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> : 09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LAC  SARL (en liquidation)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01 société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SONAS  SA 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03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SCMK-Mn SA  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02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REGIDESO  SA               </w:t>
      </w:r>
      <w:r w:rsidRPr="00C13409">
        <w:rPr>
          <w:rFonts w:ascii="Arial Narrow" w:hAnsi="Arial Narrow" w:cs="Tahoma"/>
          <w:sz w:val="24"/>
          <w:szCs w:val="24"/>
        </w:rPr>
        <w:tab/>
        <w:t> : 03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SCPT  SA     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02 sociétés</w:t>
      </w:r>
    </w:p>
    <w:p w:rsidR="00161791" w:rsidRPr="00C13409" w:rsidRDefault="00161791" w:rsidP="00161791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RVA  SA     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01 société</w:t>
      </w:r>
    </w:p>
    <w:p w:rsidR="00161791" w:rsidRDefault="00161791" w:rsidP="00161791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161791" w:rsidRDefault="00161791" w:rsidP="00161791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161791" w:rsidRDefault="00161791" w:rsidP="00161791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161791" w:rsidRDefault="00161791" w:rsidP="00161791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161791" w:rsidRDefault="00161791" w:rsidP="00161791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161791" w:rsidRDefault="00161791" w:rsidP="00161791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161791" w:rsidRPr="00C13409" w:rsidRDefault="00161791" w:rsidP="00161791">
      <w:pPr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161791" w:rsidRPr="00161791" w:rsidRDefault="00161791" w:rsidP="00161791">
      <w:pPr>
        <w:numPr>
          <w:ilvl w:val="0"/>
          <w:numId w:val="2"/>
        </w:numPr>
        <w:spacing w:after="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b/>
          <w:noProof/>
          <w:sz w:val="20"/>
          <w:szCs w:val="2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E816A" wp14:editId="33F7C39C">
                <wp:simplePos x="0" y="0"/>
                <wp:positionH relativeFrom="column">
                  <wp:posOffset>14605</wp:posOffset>
                </wp:positionH>
                <wp:positionV relativeFrom="paragraph">
                  <wp:posOffset>5715</wp:posOffset>
                </wp:positionV>
                <wp:extent cx="5095875" cy="266065"/>
                <wp:effectExtent l="0" t="0" r="9525" b="6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5" cy="266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66EA8" w:rsidRDefault="00D66EA8" w:rsidP="0016179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B5C58">
                              <w:rPr>
                                <w:rFonts w:ascii="Arial Narrow" w:hAnsi="Arial Narrow"/>
                                <w:b/>
                              </w:rPr>
                              <w:t>2.1. SOCIETES DU PORTEFEUILLE DE L’ETAT</w:t>
                            </w:r>
                          </w:p>
                          <w:p w:rsidR="00D66EA8" w:rsidRDefault="00D66EA8" w:rsidP="0016179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66EA8" w:rsidRPr="00AB5C58" w:rsidRDefault="00D66EA8" w:rsidP="0016179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E816A" id="Rectangle 3" o:spid="_x0000_s1026" style="position:absolute;left:0;text-align:left;margin-left:1.15pt;margin-top:.45pt;width:401.2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" fillcolor="window" stroked="f" strokeweight="1pt">
                <v:textbox>
                  <w:txbxContent>
                    <w:p w:rsidR="00D66EA8" w:rsidRDefault="00D66EA8" w:rsidP="00161791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AB5C58">
                        <w:rPr>
                          <w:rFonts w:ascii="Arial Narrow" w:hAnsi="Arial Narrow"/>
                          <w:b/>
                        </w:rPr>
                        <w:t>2.1. SOCIETES DU PORTEFEUILLE DE L’ETAT</w:t>
                      </w:r>
                    </w:p>
                    <w:p w:rsidR="00D66EA8" w:rsidRDefault="00D66EA8" w:rsidP="00161791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D66EA8" w:rsidRPr="00AB5C58" w:rsidRDefault="00D66EA8" w:rsidP="00161791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13409">
        <w:rPr>
          <w:rFonts w:ascii="Arial Narrow" w:hAnsi="Arial Narrow" w:cs="Tahoma"/>
          <w:sz w:val="24"/>
          <w:szCs w:val="24"/>
        </w:rPr>
        <w:t xml:space="preserve">FIKIN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01 société</w:t>
      </w:r>
    </w:p>
    <w:tbl>
      <w:tblPr>
        <w:tblpPr w:leftFromText="141" w:rightFromText="141" w:vertAnchor="text" w:horzAnchor="margin" w:tblpY="785"/>
        <w:tblW w:w="14067" w:type="dxa"/>
        <w:tblLook w:val="04A0" w:firstRow="1" w:lastRow="0" w:firstColumn="1" w:lastColumn="0" w:noHBand="0" w:noVBand="1"/>
      </w:tblPr>
      <w:tblGrid>
        <w:gridCol w:w="660"/>
        <w:gridCol w:w="2482"/>
        <w:gridCol w:w="691"/>
        <w:gridCol w:w="7397"/>
        <w:gridCol w:w="2837"/>
      </w:tblGrid>
      <w:tr w:rsidR="00161791" w:rsidRPr="00C13409" w:rsidTr="00161791">
        <w:trPr>
          <w:trHeight w:val="552"/>
        </w:trPr>
        <w:tc>
          <w:tcPr>
            <w:tcW w:w="660" w:type="dxa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N°</w:t>
            </w:r>
          </w:p>
        </w:tc>
        <w:tc>
          <w:tcPr>
            <w:tcW w:w="2482" w:type="dxa"/>
            <w:shd w:val="clear" w:color="auto" w:fill="auto"/>
          </w:tcPr>
          <w:p w:rsidR="00161791" w:rsidRPr="00527B1E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61791" w:rsidRPr="00527B1E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527B1E">
              <w:rPr>
                <w:rFonts w:ascii="Arial Narrow" w:hAnsi="Arial Narrow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691" w:type="dxa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N°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527B1E">
              <w:rPr>
                <w:rFonts w:ascii="Arial Narrow" w:hAnsi="Arial Narrow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837" w:type="dxa"/>
            <w:shd w:val="clear" w:color="auto" w:fill="FFFFFF" w:themeFill="background1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%</w:t>
            </w:r>
          </w:p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PARTICIPATIONS</w:t>
            </w:r>
          </w:p>
        </w:tc>
      </w:tr>
      <w:tr w:rsidR="00161791" w:rsidRPr="00C13409" w:rsidTr="00161791">
        <w:trPr>
          <w:trHeight w:val="183"/>
        </w:trPr>
        <w:tc>
          <w:tcPr>
            <w:tcW w:w="660" w:type="dxa"/>
            <w:vMerge w:val="restart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</w:t>
            </w:r>
          </w:p>
        </w:tc>
        <w:tc>
          <w:tcPr>
            <w:tcW w:w="2482" w:type="dxa"/>
            <w:vMerge w:val="restart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     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GECAMINES  SA</w:t>
            </w:r>
          </w:p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01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tabs>
                <w:tab w:val="center" w:pos="3571"/>
              </w:tabs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KAMBOVE MINING SAS</w:t>
            </w:r>
            <w:r>
              <w:rPr>
                <w:rFonts w:ascii="Arial Narrow" w:hAnsi="Arial Narrow" w:cs="Tahoma"/>
                <w:sz w:val="20"/>
                <w:szCs w:val="20"/>
                <w:lang w:val="en-US"/>
              </w:rPr>
              <w:tab/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45 %</w:t>
            </w:r>
          </w:p>
        </w:tc>
      </w:tr>
      <w:tr w:rsidR="00161791" w:rsidRPr="00C13409" w:rsidTr="00161791">
        <w:trPr>
          <w:trHeight w:val="275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02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LUALABA MINING RESOURCES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</w:t>
            </w:r>
            <w:r w:rsidRPr="00C13409">
              <w:rPr>
                <w:rFonts w:ascii="Arial Narrow" w:hAnsi="Arial Narrow" w:cs="Tahoma"/>
                <w:sz w:val="20"/>
                <w:szCs w:val="20"/>
              </w:rPr>
              <w:t> 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LMR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35%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03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MINIERE DE KOLWEZI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SMK SAS 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 99%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04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SOCIETE D’EXPLOITATION DE SHAMITUMBA 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SHAMITUMBA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30%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05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SOCIETE D’EXPLOITATION DE LA CASSITERITE AU KATANGA 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SECAKAT 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30%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06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KIPUSHI CORPORATION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KICO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32%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07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KAPANDA MINING RESOURCES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KMR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35%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08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KINGA-KILA MINING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KIK MINING SASU 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                         nd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09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MINIERE DEZIWA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SOMIDEZ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49%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10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SOCIETE POUR L’EXPLOITATION DES GISEMENTS DE KALUKUNDI “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  <w:lang w:val="en-US"/>
              </w:rPr>
              <w:t>SWANMINES SAS”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25%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11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GRANDE CIMENTERIE DU KATANGA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GCK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20%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12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COMPAGNIE MINIERE DE MUSONOIE 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COMMUS 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28%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13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CIMENTERIE DU KATANGA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CIMENKAT  SA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97,13%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14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AURIFERE DU KIVU ET DU MANIEMA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(SAKIMA  SA)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0,01%</w:t>
            </w:r>
          </w:p>
        </w:tc>
      </w:tr>
      <w:tr w:rsidR="00161791" w:rsidRPr="00C13409" w:rsidTr="00161791">
        <w:trPr>
          <w:trHeight w:val="13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15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TENKE FUNGURUME  MINING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TFM SA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20%</w:t>
            </w:r>
          </w:p>
        </w:tc>
      </w:tr>
      <w:tr w:rsidR="00161791" w:rsidRPr="00C13409" w:rsidTr="00161791">
        <w:trPr>
          <w:trHeight w:val="530"/>
        </w:trPr>
        <w:tc>
          <w:tcPr>
            <w:tcW w:w="660" w:type="dxa"/>
            <w:vMerge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16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DE TRAITEMENT DE TERRIL DE LUBUMBASHI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STL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100%</w:t>
            </w:r>
          </w:p>
        </w:tc>
      </w:tr>
      <w:tr w:rsidR="00161791" w:rsidRPr="00C13409" w:rsidTr="00161791">
        <w:trPr>
          <w:trHeight w:val="563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17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RUASHI MINING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RM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25%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18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MINIERE DE KALUMBWE MYUNGA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MKM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19,8%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19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 xml:space="preserve">KAMOTO COPPER COMPANY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  <w:lang w:val="en-US"/>
              </w:rPr>
              <w:t>“KCC SA”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25% 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20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SHITURU MINING CORPORATION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SMCO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27,5% 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21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COMPAGNIE MINIERE DE LUISHA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COMILU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28%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22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SINO-CONGOLAISE DES MINES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SICOMINES SA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32 %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23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BOSS MINING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BM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49%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24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COMPAGNIE MINIERE DE KAMBOVE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 xml:space="preserve"> « COMIKA SAS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30% 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25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ENTREPRISE GENERALE DE COBALT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 xml:space="preserve"> « EGC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100% 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26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FREEPORT COBALT OY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20% 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27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CENTRALE THERMIQUE DE LUENA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CTL SA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67% 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28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SINO-CONGOLAISE HYDROELECTRIQUE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SICOHYDRO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7%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29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FINANCIERE DE DEVELOPPEMENT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SOFIDE SA »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1%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30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SOCIETE GENERALE DE TELECOMMUNICATION “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  <w:lang w:val="en-US"/>
              </w:rPr>
              <w:t>SOGETEL SAS”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100% </w:t>
            </w:r>
          </w:p>
        </w:tc>
      </w:tr>
      <w:tr w:rsidR="00161791" w:rsidRPr="00C13409" w:rsidTr="00161791">
        <w:trPr>
          <w:trHeight w:val="444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31</w:t>
            </w:r>
          </w:p>
        </w:tc>
        <w:tc>
          <w:tcPr>
            <w:tcW w:w="739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CONGO AIRWAYS  SA</w:t>
            </w:r>
          </w:p>
        </w:tc>
        <w:tc>
          <w:tcPr>
            <w:tcW w:w="283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5,73%</w:t>
            </w:r>
          </w:p>
        </w:tc>
      </w:tr>
      <w:tr w:rsidR="00161791" w:rsidRPr="00C13409" w:rsidTr="00161791">
        <w:trPr>
          <w:trHeight w:val="70"/>
        </w:trPr>
        <w:tc>
          <w:tcPr>
            <w:tcW w:w="660" w:type="dxa"/>
            <w:vMerge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32</w:t>
            </w:r>
          </w:p>
        </w:tc>
        <w:tc>
          <w:tcPr>
            <w:tcW w:w="739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IMMOBILIERE DU CONGO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SIMCO SAS »</w:t>
            </w:r>
          </w:p>
        </w:tc>
        <w:tc>
          <w:tcPr>
            <w:tcW w:w="2837" w:type="dxa"/>
            <w:shd w:val="clear" w:color="auto" w:fill="auto"/>
          </w:tcPr>
          <w:p w:rsidR="00161791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99%</w:t>
            </w:r>
          </w:p>
          <w:p w:rsidR="00161791" w:rsidRPr="00C13409" w:rsidRDefault="00161791" w:rsidP="0016179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-156"/>
        <w:tblW w:w="0" w:type="auto"/>
        <w:tblLook w:val="04A0" w:firstRow="1" w:lastRow="0" w:firstColumn="1" w:lastColumn="0" w:noHBand="0" w:noVBand="1"/>
      </w:tblPr>
      <w:tblGrid>
        <w:gridCol w:w="661"/>
        <w:gridCol w:w="2486"/>
        <w:gridCol w:w="692"/>
        <w:gridCol w:w="7307"/>
        <w:gridCol w:w="2848"/>
      </w:tblGrid>
      <w:tr w:rsidR="00161791" w:rsidRPr="00C13409" w:rsidTr="00161791">
        <w:tc>
          <w:tcPr>
            <w:tcW w:w="661" w:type="dxa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486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692" w:type="dxa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PARTICIPATIONS</w:t>
            </w:r>
          </w:p>
        </w:tc>
      </w:tr>
      <w:tr w:rsidR="00161791" w:rsidRPr="00C13409" w:rsidTr="00161791">
        <w:tc>
          <w:tcPr>
            <w:tcW w:w="661" w:type="dxa"/>
            <w:vMerge w:val="restart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6" w:type="dxa"/>
            <w:vMerge w:val="restart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SODIMICO SA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KISENDA COPPER COMPAGNY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(KICC SA)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23 %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SOCIETE DE DEVELOPPEMENT INDUSTRIEL ET MINIER DU KATANGA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(SODIMIKA SA)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30 %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ENTREPRISE MINIERE DE MUSOSHI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(EMM SA)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30 %</w:t>
            </w:r>
          </w:p>
        </w:tc>
      </w:tr>
      <w:tr w:rsidR="00161791" w:rsidRPr="00C13409" w:rsidTr="00161791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7" w:type="dxa"/>
            <w:shd w:val="clear" w:color="auto" w:fill="FFFFFF" w:themeFill="background1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KASIMA SA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1 %</w:t>
            </w:r>
          </w:p>
        </w:tc>
      </w:tr>
      <w:tr w:rsidR="00161791" w:rsidRPr="00C13409" w:rsidTr="00161791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SOKIMO  SA</w:t>
            </w: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MONGBWALU  GOLD MINES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(ex AGK)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13,78 %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KIBALI GOLD MINES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MINIERE DE ZANI KODO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(MIZAKO)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20 %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WANGA MINING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COMPANY (WMC)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35 %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 xml:space="preserve">NEW SOCIETE  MOKU-BEVERENDI </w:t>
            </w:r>
            <w:r w:rsidRPr="00C13409">
              <w:rPr>
                <w:rFonts w:ascii="Tahoma" w:hAnsi="Tahoma" w:cs="Tahoma"/>
                <w:b/>
                <w:sz w:val="20"/>
                <w:szCs w:val="20"/>
                <w:lang w:val="en-US"/>
              </w:rPr>
              <w:t>(SMB)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>20 %</w:t>
            </w:r>
          </w:p>
        </w:tc>
      </w:tr>
      <w:tr w:rsidR="00161791" w:rsidRPr="00C13409" w:rsidTr="00161791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GIRO GOLDFIELDS 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35 %</w:t>
            </w:r>
          </w:p>
        </w:tc>
      </w:tr>
      <w:tr w:rsidR="00161791" w:rsidRPr="00C13409" w:rsidTr="00161791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SNCC  SA</w:t>
            </w: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SAKIMA SA 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0,01 %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GHC SA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1,5 %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SOGETEL SPRL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0,55 %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IMMO KASAÏ SA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2,60 %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CENWARRAN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(ACTIVITES EN VEILLEUSE)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10,31 %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NOUVELLE EXFORKA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(ACTIVITES EN VEILLEUSE)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15 %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0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SOCIETE SEAR  SA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(SOCIETE REPRISE PAR L’ETAT CONGOLAIS)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61791" w:rsidRDefault="00161791" w:rsidP="00161791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161791" w:rsidRDefault="00161791" w:rsidP="00161791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161791" w:rsidRDefault="00161791" w:rsidP="00161791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161791" w:rsidRDefault="00161791" w:rsidP="00161791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161791" w:rsidRDefault="00161791" w:rsidP="00161791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161791" w:rsidRPr="00C13409" w:rsidRDefault="00161791" w:rsidP="00161791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161791" w:rsidRPr="00C13409" w:rsidRDefault="00161791" w:rsidP="00161791">
      <w:pPr>
        <w:tabs>
          <w:tab w:val="left" w:pos="2078"/>
        </w:tabs>
        <w:rPr>
          <w:rFonts w:ascii="Garamond" w:hAnsi="Garamond"/>
          <w:sz w:val="20"/>
          <w:szCs w:val="20"/>
        </w:rPr>
      </w:pPr>
    </w:p>
    <w:p w:rsidR="00161791" w:rsidRDefault="00161791" w:rsidP="00161791">
      <w:pPr>
        <w:tabs>
          <w:tab w:val="left" w:pos="2078"/>
        </w:tabs>
        <w:rPr>
          <w:rFonts w:ascii="Garamond" w:hAnsi="Garamond"/>
          <w:sz w:val="20"/>
          <w:szCs w:val="20"/>
        </w:rPr>
      </w:pPr>
    </w:p>
    <w:p w:rsidR="00161791" w:rsidRDefault="00161791" w:rsidP="00161791">
      <w:pPr>
        <w:rPr>
          <w:rFonts w:ascii="Garamond" w:hAnsi="Garamond"/>
          <w:sz w:val="20"/>
          <w:szCs w:val="20"/>
        </w:rPr>
      </w:pPr>
    </w:p>
    <w:tbl>
      <w:tblPr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661"/>
        <w:gridCol w:w="2488"/>
        <w:gridCol w:w="692"/>
        <w:gridCol w:w="7305"/>
        <w:gridCol w:w="2848"/>
      </w:tblGrid>
      <w:tr w:rsidR="00161791" w:rsidRPr="00C13409" w:rsidTr="00161791">
        <w:trPr>
          <w:trHeight w:val="557"/>
        </w:trPr>
        <w:tc>
          <w:tcPr>
            <w:tcW w:w="661" w:type="dxa"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692" w:type="dxa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PARTICIPATIONS</w:t>
            </w:r>
          </w:p>
        </w:tc>
      </w:tr>
      <w:tr w:rsidR="00161791" w:rsidRPr="00C13409" w:rsidTr="00161791">
        <w:tc>
          <w:tcPr>
            <w:tcW w:w="661" w:type="dxa"/>
            <w:vMerge w:val="restart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 w:val="restart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SCTP  SA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T.C.K. SRPL (Term .Cont. de Kin.)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>36 %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AMICONGO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1,89 %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ACEC CONGO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14,6 %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ANAPHOR VENTURE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0,002 %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BCDC SA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0,038 %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BREDERODE STRIP VVP.880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BREDERODE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1,0165 %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Cie  FINANCIERE  NEUFEOUR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61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BNP PARIBAS «FORTIS  &amp; GLOBAL»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7305" w:type="dxa"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SH  EUR CC SHS CLASSIX «Fortis»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BDF SEUZ STRIP VVPR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0,000096688 %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SUEZ  ENVIRONNEMENT</w:t>
            </w:r>
            <w:r w:rsidRPr="00C13409"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0,00011374 %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13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ind w:left="708" w:hanging="708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TEXAF NOMINATIF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0,050167  %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14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ACEC  CONGO SARL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15</w:t>
            </w:r>
          </w:p>
        </w:tc>
        <w:tc>
          <w:tcPr>
            <w:tcW w:w="7305" w:type="dxa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EZA ASBL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16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EPARGNE  DEXIA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17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SOGEFI (SOFIDE)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18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CONGO AIRWAYS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11,7 %</w:t>
            </w:r>
          </w:p>
        </w:tc>
      </w:tr>
      <w:tr w:rsidR="00161791" w:rsidRPr="00C13409" w:rsidTr="00161791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LMC  SA</w:t>
            </w: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AMICONGO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42 %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0,5 %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TOUR HOTEL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0,5 %</w:t>
            </w:r>
          </w:p>
        </w:tc>
      </w:tr>
      <w:tr w:rsidR="00161791" w:rsidRPr="00C13409" w:rsidTr="00161791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TCK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1,5 %</w:t>
            </w:r>
          </w:p>
        </w:tc>
      </w:tr>
      <w:tr w:rsidR="00161791" w:rsidRPr="00C13409" w:rsidTr="00161791">
        <w:tc>
          <w:tcPr>
            <w:tcW w:w="6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SONAHYDROC SA</w:t>
            </w:r>
          </w:p>
        </w:tc>
        <w:tc>
          <w:tcPr>
            <w:tcW w:w="692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KINREX  SARL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12,75 %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LIREX SARL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15 %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XOIL SARL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50 %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SEP-CONGO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36,60 %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ENI  RD CONGO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8 %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SURESTREAM  RDC   SARL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8 %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ENERGULF  AFRICA  LIMITED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SOCO  E&amp;P RDC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15 %</w:t>
            </w:r>
          </w:p>
        </w:tc>
      </w:tr>
      <w:tr w:rsidR="00161791" w:rsidRPr="00C13409" w:rsidTr="00161791">
        <w:tc>
          <w:tcPr>
            <w:tcW w:w="661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305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PERENCO</w:t>
            </w:r>
          </w:p>
        </w:tc>
        <w:tc>
          <w:tcPr>
            <w:tcW w:w="2848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10 %</w:t>
            </w:r>
          </w:p>
        </w:tc>
      </w:tr>
    </w:tbl>
    <w:p w:rsidR="00161791" w:rsidRPr="00C13409" w:rsidRDefault="00161791" w:rsidP="00161791">
      <w:pPr>
        <w:rPr>
          <w:rFonts w:ascii="Garamond" w:hAnsi="Garamond"/>
          <w:sz w:val="20"/>
          <w:szCs w:val="20"/>
        </w:rPr>
      </w:pPr>
    </w:p>
    <w:tbl>
      <w:tblPr>
        <w:tblpPr w:leftFromText="141" w:rightFromText="141" w:vertAnchor="text" w:horzAnchor="margin" w:tblpY="785"/>
        <w:tblW w:w="0" w:type="auto"/>
        <w:tblLook w:val="04A0" w:firstRow="1" w:lastRow="0" w:firstColumn="1" w:lastColumn="0" w:noHBand="0" w:noVBand="1"/>
      </w:tblPr>
      <w:tblGrid>
        <w:gridCol w:w="663"/>
        <w:gridCol w:w="2884"/>
        <w:gridCol w:w="695"/>
        <w:gridCol w:w="6983"/>
        <w:gridCol w:w="2779"/>
      </w:tblGrid>
      <w:tr w:rsidR="00161791" w:rsidRPr="00C13409" w:rsidTr="0016179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LAC  SARL (En liquidation)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GRANDS HOTELS DU CONGO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1 %</w:t>
            </w:r>
          </w:p>
        </w:tc>
      </w:tr>
      <w:tr w:rsidR="00161791" w:rsidRPr="00C13409" w:rsidTr="00161791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SONAS   SA</w:t>
            </w: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AFRICA-RE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>0,06 %</w:t>
            </w: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ZEP-RE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0,5 %</w:t>
            </w:r>
          </w:p>
        </w:tc>
      </w:tr>
      <w:tr w:rsidR="00161791" w:rsidRPr="00C13409" w:rsidTr="00161791">
        <w:tc>
          <w:tcPr>
            <w:tcW w:w="675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SCMK-Mn  SA</w:t>
            </w: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SIMCO  SAS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1 %</w:t>
            </w:r>
          </w:p>
        </w:tc>
      </w:tr>
      <w:tr w:rsidR="00161791" w:rsidRPr="00C13409" w:rsidTr="00161791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MDDK    SA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20 %</w:t>
            </w:r>
          </w:p>
        </w:tc>
      </w:tr>
      <w:tr w:rsidR="00161791" w:rsidRPr="00C13409" w:rsidTr="00161791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REGIDESO   SA</w:t>
            </w: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BDGEL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X-OIL CONGO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BARRAGE KATENDE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293" w:type="dxa"/>
            <w:vMerge w:val="restart"/>
            <w:shd w:val="clear" w:color="auto" w:fill="auto"/>
          </w:tcPr>
          <w:p w:rsidR="00161791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17F424" wp14:editId="08FDD2F6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120015</wp:posOffset>
                      </wp:positionV>
                      <wp:extent cx="90805" cy="365760"/>
                      <wp:effectExtent l="0" t="0" r="23495" b="15240"/>
                      <wp:wrapNone/>
                      <wp:docPr id="4" name="Accolade ferman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65760"/>
                              </a:xfrm>
                              <a:prstGeom prst="rightBrace">
                                <a:avLst>
                                  <a:gd name="adj1" fmla="val 3356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2DFEB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4" o:spid="_x0000_s1026" type="#_x0000_t88" style="position:absolute;margin-left:54.05pt;margin-top:9.45pt;width:7.15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"/>
                  </w:pict>
                </mc:Fallback>
              </mc:AlternateContent>
            </w:r>
          </w:p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TRANZAM</w:t>
            </w:r>
          </w:p>
          <w:p w:rsidR="00161791" w:rsidRPr="00C13409" w:rsidRDefault="00161791" w:rsidP="00161791">
            <w:pPr>
              <w:tabs>
                <w:tab w:val="left" w:pos="1071"/>
              </w:tabs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ZAÏMAR                          LIQUIDEES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rPr>
          <w:trHeight w:val="628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293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SNEL   SA</w:t>
            </w: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CIE  INTERNATIONALE  D’INVESTISSEMENT IMMOBILIERE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TRANZAM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293" w:type="dxa"/>
            <w:vMerge w:val="restart"/>
            <w:shd w:val="clear" w:color="auto" w:fill="auto"/>
          </w:tcPr>
          <w:p w:rsidR="00161791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92DE98" wp14:editId="79721BAC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-13970</wp:posOffset>
                      </wp:positionV>
                      <wp:extent cx="90805" cy="380365"/>
                      <wp:effectExtent l="0" t="0" r="23495" b="19685"/>
                      <wp:wrapNone/>
                      <wp:docPr id="5" name="Accolade fermant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80365"/>
                              </a:xfrm>
                              <a:prstGeom prst="rightBrace">
                                <a:avLst>
                                  <a:gd name="adj1" fmla="val 3490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6886E" id="Accolade fermante 5" o:spid="_x0000_s1026" type="#_x0000_t88" style="position:absolute;margin-left:44.15pt;margin-top:-1.1pt;width:7.15pt;height:2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"/>
                  </w:pict>
                </mc:Fallback>
              </mc:AlternateContent>
            </w:r>
            <w:r w:rsidRPr="00C13409">
              <w:rPr>
                <w:rFonts w:ascii="Tahoma" w:hAnsi="Tahoma" w:cs="Tahoma"/>
                <w:sz w:val="20"/>
                <w:szCs w:val="20"/>
              </w:rPr>
              <w:t>BCCE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BCD                 LIQUIDEES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rPr>
          <w:trHeight w:val="323"/>
        </w:trPr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293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BBL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WESTCOR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S2GI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SOCIGAZ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ENERGO INVEST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X-OIL CONGO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 w:val="restart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SCPT SA</w:t>
            </w: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STANDARD  TELECOM CONGO  (STC)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40 %</w:t>
            </w: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FTTH NETWORK  RESSOURCES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40 %</w:t>
            </w:r>
          </w:p>
        </w:tc>
      </w:tr>
      <w:tr w:rsidR="00161791" w:rsidRPr="00C13409" w:rsidTr="00161791">
        <w:tc>
          <w:tcPr>
            <w:tcW w:w="675" w:type="dxa"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RVA  SA</w:t>
            </w: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2,34 %</w:t>
            </w:r>
          </w:p>
        </w:tc>
      </w:tr>
    </w:tbl>
    <w:p w:rsidR="00161791" w:rsidRDefault="00161791" w:rsidP="00161791">
      <w:pPr>
        <w:rPr>
          <w:rFonts w:ascii="Garamond" w:hAnsi="Garamond"/>
          <w:sz w:val="20"/>
          <w:szCs w:val="20"/>
        </w:rPr>
      </w:pPr>
    </w:p>
    <w:p w:rsidR="00161791" w:rsidRPr="00C13409" w:rsidRDefault="00161791" w:rsidP="0016179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br w:type="page"/>
      </w:r>
    </w:p>
    <w:tbl>
      <w:tblPr>
        <w:tblpPr w:leftFromText="141" w:rightFromText="141" w:vertAnchor="text" w:horzAnchor="margin" w:tblpY="785"/>
        <w:tblW w:w="0" w:type="auto"/>
        <w:tblLook w:val="04A0" w:firstRow="1" w:lastRow="0" w:firstColumn="1" w:lastColumn="0" w:noHBand="0" w:noVBand="1"/>
      </w:tblPr>
      <w:tblGrid>
        <w:gridCol w:w="661"/>
        <w:gridCol w:w="2881"/>
        <w:gridCol w:w="692"/>
        <w:gridCol w:w="6921"/>
        <w:gridCol w:w="2849"/>
      </w:tblGrid>
      <w:tr w:rsidR="00161791" w:rsidRPr="00C13409" w:rsidTr="00161791">
        <w:tc>
          <w:tcPr>
            <w:tcW w:w="675" w:type="dxa"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709" w:type="dxa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  <w:p w:rsidR="00161791" w:rsidRPr="00C13409" w:rsidRDefault="00161791" w:rsidP="0016179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PARTICIPATIONS</w:t>
            </w:r>
          </w:p>
        </w:tc>
      </w:tr>
      <w:tr w:rsidR="00161791" w:rsidRPr="00C13409" w:rsidTr="00161791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CNSSS</w:t>
            </w: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SOGEFI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0,9 %</w:t>
            </w: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LAC  SARL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293" w:type="dxa"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GHC SA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1 %</w:t>
            </w: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BDGEL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CLINIQUE INTERNATIONALE  DE KINSHASA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2,5 %   </w:t>
            </w: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ind w:left="708" w:hanging="708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GECOS UNTC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5 %</w:t>
            </w: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 30,44 % </w:t>
            </w:r>
          </w:p>
        </w:tc>
      </w:tr>
      <w:tr w:rsidR="00161791" w:rsidRPr="00C13409" w:rsidTr="00161791">
        <w:tc>
          <w:tcPr>
            <w:tcW w:w="675" w:type="dxa"/>
            <w:vMerge w:val="restart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32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32"/>
                <w:szCs w:val="20"/>
              </w:rPr>
            </w:pPr>
          </w:p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FPI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HEDC (HYDROELECTRIQUE DU CONGO)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RECYCLON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CIE DE BUMBA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1791" w:rsidRPr="00C13409" w:rsidTr="00161791">
        <w:tc>
          <w:tcPr>
            <w:tcW w:w="675" w:type="dxa"/>
            <w:vMerge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  8,19 %</w:t>
            </w:r>
          </w:p>
        </w:tc>
      </w:tr>
      <w:tr w:rsidR="00161791" w:rsidRPr="00C13409" w:rsidTr="00161791">
        <w:tc>
          <w:tcPr>
            <w:tcW w:w="675" w:type="dxa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OGEFREM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   4,68 %</w:t>
            </w:r>
          </w:p>
        </w:tc>
      </w:tr>
      <w:tr w:rsidR="00161791" w:rsidRPr="00C13409" w:rsidTr="00161791">
        <w:tc>
          <w:tcPr>
            <w:tcW w:w="675" w:type="dxa"/>
            <w:tcBorders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FIKIN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1791" w:rsidRPr="00C13409" w:rsidRDefault="00161791" w:rsidP="0016179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1791" w:rsidRPr="00C13409" w:rsidRDefault="00161791" w:rsidP="00161791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SIC  SARL (SOCIETE IMMOBILIERE DU CONGO)</w:t>
            </w:r>
          </w:p>
        </w:tc>
        <w:tc>
          <w:tcPr>
            <w:tcW w:w="2914" w:type="dxa"/>
            <w:shd w:val="clear" w:color="auto" w:fill="auto"/>
          </w:tcPr>
          <w:p w:rsidR="00161791" w:rsidRPr="00C13409" w:rsidRDefault="00161791" w:rsidP="001617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20  %</w:t>
            </w:r>
          </w:p>
        </w:tc>
      </w:tr>
    </w:tbl>
    <w:p w:rsidR="00161791" w:rsidRPr="00C13409" w:rsidRDefault="00161791" w:rsidP="00161791">
      <w:pPr>
        <w:rPr>
          <w:rFonts w:ascii="Tahoma" w:hAnsi="Tahoma" w:cs="Tahoma"/>
          <w:b/>
          <w:sz w:val="20"/>
          <w:szCs w:val="20"/>
        </w:rPr>
      </w:pPr>
      <w:r w:rsidRPr="00C13409">
        <w:rPr>
          <w:rFonts w:ascii="Tahoma" w:hAnsi="Tahoma" w:cs="Tahoma"/>
          <w:b/>
          <w:sz w:val="20"/>
          <w:szCs w:val="20"/>
        </w:rPr>
        <w:t>2.2. ETABLISSEMENTS PUBLICS</w:t>
      </w:r>
    </w:p>
    <w:p w:rsidR="00722E3A" w:rsidRDefault="00722E3A"/>
    <w:sectPr w:rsidR="00722E3A" w:rsidSect="00161791">
      <w:headerReference w:type="defaul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459" w:rsidRDefault="00367459">
      <w:pPr>
        <w:spacing w:after="0" w:line="240" w:lineRule="auto"/>
      </w:pPr>
      <w:r>
        <w:separator/>
      </w:r>
    </w:p>
  </w:endnote>
  <w:endnote w:type="continuationSeparator" w:id="0">
    <w:p w:rsidR="00367459" w:rsidRDefault="00367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459" w:rsidRDefault="00367459">
      <w:pPr>
        <w:spacing w:after="0" w:line="240" w:lineRule="auto"/>
      </w:pPr>
      <w:r>
        <w:separator/>
      </w:r>
    </w:p>
  </w:footnote>
  <w:footnote w:type="continuationSeparator" w:id="0">
    <w:p w:rsidR="00367459" w:rsidRDefault="00367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8421081"/>
      <w:docPartObj>
        <w:docPartGallery w:val="Page Numbers (Top of Page)"/>
        <w:docPartUnique/>
      </w:docPartObj>
    </w:sdtPr>
    <w:sdtContent>
      <w:p w:rsidR="00D66EA8" w:rsidRDefault="00D66EA8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570">
          <w:rPr>
            <w:noProof/>
          </w:rPr>
          <w:t>13</w:t>
        </w:r>
        <w:r>
          <w:fldChar w:fldCharType="end"/>
        </w:r>
      </w:p>
    </w:sdtContent>
  </w:sdt>
  <w:p w:rsidR="00D66EA8" w:rsidRDefault="00D66EA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C5CE3"/>
    <w:multiLevelType w:val="hybridMultilevel"/>
    <w:tmpl w:val="CA0E05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97DBD"/>
    <w:multiLevelType w:val="hybridMultilevel"/>
    <w:tmpl w:val="43801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C61E7"/>
    <w:multiLevelType w:val="hybridMultilevel"/>
    <w:tmpl w:val="735298D6"/>
    <w:lvl w:ilvl="0" w:tplc="B38EE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1"/>
    <w:rsid w:val="00161791"/>
    <w:rsid w:val="00274570"/>
    <w:rsid w:val="00367459"/>
    <w:rsid w:val="00520754"/>
    <w:rsid w:val="00722E3A"/>
    <w:rsid w:val="00D6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BAC73-3D3E-4C2A-ADAA-56F9DDA3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7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1791"/>
    <w:pPr>
      <w:ind w:left="720"/>
      <w:contextualSpacing/>
    </w:pPr>
  </w:style>
  <w:style w:type="paragraph" w:customStyle="1" w:styleId="xl63">
    <w:name w:val="xl63"/>
    <w:basedOn w:val="Normal"/>
    <w:rsid w:val="0016179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64">
    <w:name w:val="xl64"/>
    <w:basedOn w:val="Normal"/>
    <w:rsid w:val="0016179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1617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66">
    <w:name w:val="xl66"/>
    <w:basedOn w:val="Normal"/>
    <w:rsid w:val="001617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67">
    <w:name w:val="xl67"/>
    <w:basedOn w:val="Normal"/>
    <w:rsid w:val="001617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68">
    <w:name w:val="xl68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xl69">
    <w:name w:val="xl69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xl70">
    <w:name w:val="xl70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71">
    <w:name w:val="xl71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2">
    <w:name w:val="xl72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3">
    <w:name w:val="xl73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4">
    <w:name w:val="xl74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5">
    <w:name w:val="xl75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6">
    <w:name w:val="xl76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7">
    <w:name w:val="xl77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8">
    <w:name w:val="xl78"/>
    <w:basedOn w:val="Normal"/>
    <w:rsid w:val="0016179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9">
    <w:name w:val="xl79"/>
    <w:basedOn w:val="Normal"/>
    <w:rsid w:val="001617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0">
    <w:name w:val="xl80"/>
    <w:basedOn w:val="Normal"/>
    <w:rsid w:val="001617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1">
    <w:name w:val="xl81"/>
    <w:basedOn w:val="Normal"/>
    <w:rsid w:val="001617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2">
    <w:name w:val="xl82"/>
    <w:basedOn w:val="Normal"/>
    <w:rsid w:val="001617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3">
    <w:name w:val="xl83"/>
    <w:basedOn w:val="Normal"/>
    <w:rsid w:val="001617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4">
    <w:name w:val="xl84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5">
    <w:name w:val="xl85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customStyle="1" w:styleId="xl86">
    <w:name w:val="xl86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87">
    <w:name w:val="xl87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88">
    <w:name w:val="xl88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9">
    <w:name w:val="xl89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0">
    <w:name w:val="xl90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1">
    <w:name w:val="xl91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2">
    <w:name w:val="xl92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xl93">
    <w:name w:val="xl93"/>
    <w:basedOn w:val="Normal"/>
    <w:rsid w:val="0016179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4">
    <w:name w:val="xl94"/>
    <w:basedOn w:val="Normal"/>
    <w:rsid w:val="0016179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5">
    <w:name w:val="xl95"/>
    <w:basedOn w:val="Normal"/>
    <w:rsid w:val="0016179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6">
    <w:name w:val="xl96"/>
    <w:basedOn w:val="Normal"/>
    <w:rsid w:val="001617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97">
    <w:name w:val="xl97"/>
    <w:basedOn w:val="Normal"/>
    <w:rsid w:val="001617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98">
    <w:name w:val="xl98"/>
    <w:basedOn w:val="Normal"/>
    <w:rsid w:val="001617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99">
    <w:name w:val="xl99"/>
    <w:basedOn w:val="Normal"/>
    <w:rsid w:val="0016179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100">
    <w:name w:val="xl100"/>
    <w:basedOn w:val="Normal"/>
    <w:rsid w:val="001617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101">
    <w:name w:val="xl101"/>
    <w:basedOn w:val="Normal"/>
    <w:rsid w:val="0016179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102">
    <w:name w:val="xl102"/>
    <w:basedOn w:val="Normal"/>
    <w:rsid w:val="0016179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103">
    <w:name w:val="xl103"/>
    <w:basedOn w:val="Normal"/>
    <w:rsid w:val="0016179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customStyle="1" w:styleId="xl104">
    <w:name w:val="xl104"/>
    <w:basedOn w:val="Normal"/>
    <w:rsid w:val="0016179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1617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uiPriority w:val="1"/>
    <w:qFormat/>
    <w:rsid w:val="0016179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161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1791"/>
  </w:style>
  <w:style w:type="paragraph" w:styleId="Pieddepage">
    <w:name w:val="footer"/>
    <w:basedOn w:val="Normal"/>
    <w:link w:val="PieddepageCar"/>
    <w:uiPriority w:val="99"/>
    <w:unhideWhenUsed/>
    <w:rsid w:val="00161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1791"/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1791"/>
    <w:rPr>
      <w:rFonts w:ascii="Segoe UI" w:hAnsi="Segoe UI" w:cs="Segoe UI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179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2759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2023-07-28T10:01:00Z</dcterms:created>
  <dcterms:modified xsi:type="dcterms:W3CDTF">2023-07-30T18:33:00Z</dcterms:modified>
</cp:coreProperties>
</file>